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2.12.2024 maanantai</w:t>
      </w:r>
    </w:p>
    <w:p>
      <w:pPr>
        <w:pStyle w:val="Heading1"/>
      </w:pPr>
      <w:r>
        <w:t>2.12.2024-31.12.2024</w:t>
      </w:r>
    </w:p>
    <w:p>
      <w:pPr>
        <w:pStyle w:val="Heading2"/>
      </w:pPr>
      <w:r>
        <w:t>11:00-16:00 JOULUKUUN KUUKAUDEN TAITEILIJA JAMIE RANTA</w:t>
      </w:r>
    </w:p>
    <w:p>
      <w:r>
        <w:t>Mänty ilta-auringossa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