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17:30-20:00 Elinvoima ja kulttuurikeskustelu Vanha Paukku Lapua</w:t>
      </w:r>
    </w:p>
    <w:p>
      <w:r>
        <w:t>Mikä on kulttuurialan yrittäjien merkitys kunnalle? Ratkaistaanko kulttuurin kohtalo kunnissa? Mitä kulttuuriyrittäjät merkitsevät alueelle?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