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26.3.2025 keskiviikko</w:t>
      </w:r>
    </w:p>
    <w:p>
      <w:pPr>
        <w:pStyle w:val="Heading1"/>
      </w:pPr>
      <w:r>
        <w:t>26.3.2025-8.5.2025</w:t>
      </w:r>
    </w:p>
    <w:p>
      <w:pPr>
        <w:pStyle w:val="Heading2"/>
      </w:pPr>
      <w:r>
        <w:t>18:00-17:00 Elsin, Toven ja Alvarin matkassa</w:t>
      </w:r>
    </w:p>
    <w:p>
      <w:r>
        <w:t>Kirkkotaidetta Lapuan hiippakunnassa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