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Casa Kukko Pizzeria</w:t>
      </w:r>
    </w:p>
    <w:p>
      <w:r>
        <w:t>3.5.2025 lauantai</w:t>
      </w:r>
    </w:p>
    <w:p>
      <w:pPr>
        <w:pStyle w:val="Heading1"/>
      </w:pPr>
      <w:r>
        <w:t>3.5.2025 lauantai</w:t>
      </w:r>
    </w:p>
    <w:p>
      <w:pPr>
        <w:pStyle w:val="Heading2"/>
      </w:pPr>
      <w:r>
        <w:t>13:00-14:30 Runoraati</w:t>
      </w:r>
    </w:p>
    <w:p>
      <w:r>
        <w:t>Runojen "ruodintaa"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