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2.5.2025 perjantai</w:t>
      </w:r>
    </w:p>
    <w:p>
      <w:pPr>
        <w:pStyle w:val="Heading1"/>
      </w:pPr>
      <w:r>
        <w:t>2.5.2025 perjantai</w:t>
      </w:r>
    </w:p>
    <w:p>
      <w:pPr>
        <w:pStyle w:val="Heading2"/>
      </w:pPr>
      <w:r>
        <w:t xml:space="preserve">17:00-19:00 Vain sydämellään näkee hyvin </w:t>
      </w:r>
    </w:p>
    <w:p>
      <w:r>
        <w:t>Taidenäyttely/ Pikkuprinssi-kirjan lukua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