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Törnävän kirkko</w:t>
      </w:r>
    </w:p>
    <w:p>
      <w:r>
        <w:t>26.4.2025 lauantai</w:t>
      </w:r>
    </w:p>
    <w:p>
      <w:pPr>
        <w:pStyle w:val="Heading1"/>
      </w:pPr>
      <w:r>
        <w:t>26.4.2025 lauantai</w:t>
      </w:r>
    </w:p>
    <w:p>
      <w:pPr>
        <w:pStyle w:val="Heading2"/>
      </w:pPr>
      <w:r>
        <w:t>14:30-17:00 Lastenlauantai</w:t>
      </w:r>
    </w:p>
    <w:p>
      <w:r>
        <w:t>Juhlitaan yhdessä päiväkerhotyön 80-vuotista taivalta sekä valtakunnallista leikkipäivää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