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pääkirkko</w:t>
      </w:r>
    </w:p>
    <w:p>
      <w:r>
        <w:t>27.4.2025 sunnuntai</w:t>
      </w:r>
    </w:p>
    <w:p>
      <w:pPr>
        <w:pStyle w:val="Heading1"/>
      </w:pPr>
      <w:r>
        <w:t>27.4.2025 sunnuntai</w:t>
      </w:r>
    </w:p>
    <w:p>
      <w:pPr>
        <w:pStyle w:val="Heading2"/>
      </w:pPr>
      <w:r>
        <w:t>10:00-12:00 Isonkyrön Veteraanipäivän juhla 27.4.2025 klo 10-12 Isonkyrön pääkirkossa</w:t>
      </w:r>
    </w:p>
    <w:p>
      <w:r>
        <w:t>Isonkyrön Veteraanipäivän juhla 27.4.2025 klo 10-12 Isonkyrön pääkirkossa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