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18:00-19:00 Jokainen ihminen on runon arvoinen</w:t>
      </w:r>
    </w:p>
    <w:p>
      <w:r>
        <w:t>Kulttuuriviikon runot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