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kylät</w:t>
      </w:r>
    </w:p>
    <w:p>
      <w:r>
        <w:t>19.4.2025 lauantai</w:t>
      </w:r>
    </w:p>
    <w:p>
      <w:pPr>
        <w:pStyle w:val="Heading1"/>
      </w:pPr>
      <w:r>
        <w:t>19.4.2025 lauantai</w:t>
      </w:r>
    </w:p>
    <w:p>
      <w:pPr>
        <w:pStyle w:val="Heading2"/>
      </w:pPr>
      <w:r>
        <w:t>18:00-21:30 KOKOTON PÄÄSIÄISRALLI</w:t>
      </w:r>
    </w:p>
    <w:p>
      <w:r>
        <w:t>KOKKORALLI kutsuu näillä näkymin kokottomana Ähtärin eteläisille kylille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