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12:00-14:30 Riskit ja rasitukset maataloustyössä</w:t>
      </w:r>
    </w:p>
    <w:p>
      <w:r>
        <w:t>Webinaari työturvallisuusriskien tunnistamiseen ja maataloustyön rasituksista palautumiseen.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