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3.4.2025 torstai</w:t>
      </w:r>
    </w:p>
    <w:p>
      <w:pPr>
        <w:pStyle w:val="Heading1"/>
      </w:pPr>
      <w:r>
        <w:t>3.4.2025-27.4.2025</w:t>
      </w:r>
    </w:p>
    <w:p>
      <w:pPr>
        <w:pStyle w:val="Heading2"/>
      </w:pPr>
      <w:r>
        <w:t>11:00-17:00 Ida Nisonen: "ANNA"-taidenäyttely Varikkogallerialla 3.-27.4.2025</w:t>
      </w:r>
    </w:p>
    <w:p>
      <w:r>
        <w:t>Ida Nisosen näyttely esittelee hänen uusimman teossarjansa, joka koostuu syanotypiavedoksista kankaalle sekä installaatioista.</w:t>
      </w:r>
    </w:p>
    <w:p>
      <w:r>
        <w:t>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