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8.1.2025 keskiviikko</w:t>
      </w:r>
    </w:p>
    <w:p>
      <w:pPr>
        <w:pStyle w:val="Heading1"/>
      </w:pPr>
      <w:r>
        <w:t>8.1.2025 keskiviikko</w:t>
      </w:r>
    </w:p>
    <w:p>
      <w:pPr>
        <w:pStyle w:val="Heading2"/>
      </w:pPr>
      <w:r>
        <w:t>18:00-21:15 Keskiviikkoravit</w:t>
      </w:r>
    </w:p>
    <w:p>
      <w:r>
        <w:t>Iltaravit</w:t>
      </w:r>
    </w:p>
    <w:p>
      <w:r>
        <w:t>Pääsymaksu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