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18:00-21:15 Tiistairavit</w:t>
      </w:r>
    </w:p>
    <w:p>
      <w:r>
        <w:t xml:space="preserve"> Vauhtia kaupungin sydämessä</w:t>
      </w:r>
    </w:p>
    <w:p>
      <w:r>
        <w:t>Pääsymaksu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