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Ravikeskus</w:t>
      </w:r>
    </w:p>
    <w:p>
      <w:r>
        <w:t>23.9.2025 tiistai</w:t>
      </w:r>
    </w:p>
    <w:p>
      <w:pPr>
        <w:pStyle w:val="Heading1"/>
      </w:pPr>
      <w:r>
        <w:t>23.9.2025 tiistai</w:t>
      </w:r>
    </w:p>
    <w:p>
      <w:pPr>
        <w:pStyle w:val="Heading2"/>
      </w:pPr>
      <w:r>
        <w:t>18:00-21:15 Tiistairavit</w:t>
      </w:r>
    </w:p>
    <w:p>
      <w:r>
        <w:t xml:space="preserve"> Vauhtia kaupungin sydämessä</w:t>
      </w:r>
    </w:p>
    <w:p>
      <w:r>
        <w:t>Pääsymaksu 10 €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