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11.1.2025 lauantai</w:t>
      </w:r>
    </w:p>
    <w:p>
      <w:pPr>
        <w:pStyle w:val="Heading1"/>
      </w:pPr>
      <w:r>
        <w:t>11.1.2025-2.2.2025</w:t>
      </w:r>
    </w:p>
    <w:p>
      <w:pPr>
        <w:pStyle w:val="Heading2"/>
      </w:pPr>
      <w:r>
        <w:t>11:00-17:00 Katja Härkki, Dialogi, VarikkoGalleria</w:t>
      </w:r>
    </w:p>
    <w:p>
      <w:r>
        <w:t>Katja Härkin Dialogi näyttely Varikkogalleriassa Seinäjoella. 11.1.-2.2.2025.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