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25.3.2025 tiistai</w:t>
      </w:r>
    </w:p>
    <w:p>
      <w:pPr>
        <w:pStyle w:val="Heading1"/>
      </w:pPr>
      <w:r>
        <w:t>25.3.2025-29.3.2025</w:t>
      </w:r>
    </w:p>
    <w:p>
      <w:pPr>
        <w:pStyle w:val="Heading2"/>
      </w:pPr>
      <w:r>
        <w:t>11:00-16:00 PaaPii Design Pop Up</w:t>
      </w:r>
    </w:p>
    <w:p>
      <w:r>
        <w:t>Ihastuttavien PaaPiin kankaiden Pop Up 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