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24.4.2025 torstai</w:t>
      </w:r>
    </w:p>
    <w:p>
      <w:pPr>
        <w:pStyle w:val="Heading1"/>
      </w:pPr>
      <w:r>
        <w:t>24.4.2025-26.4.2025</w:t>
      </w:r>
    </w:p>
    <w:p>
      <w:pPr>
        <w:pStyle w:val="Heading2"/>
      </w:pPr>
      <w:r>
        <w:t>11:00-16:00 Pellavakankaiden ja Kaavalan kaavojen Pop Up</w:t>
      </w:r>
    </w:p>
    <w:p>
      <w:r>
        <w:t>Pellavakankaita ja Kaavalan mekkokaavoja Pop Up myynnissä!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