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30.1.2025 torstai</w:t>
      </w:r>
    </w:p>
    <w:p>
      <w:pPr>
        <w:pStyle w:val="Heading1"/>
      </w:pPr>
      <w:r>
        <w:t>30.1.2025 torstai</w:t>
      </w:r>
    </w:p>
    <w:p>
      <w:pPr>
        <w:pStyle w:val="Heading2"/>
      </w:pPr>
      <w:r>
        <w:t>13:00-15:00 Digiopastaja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