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12:00-16:00 Teknologiapilottipäivä - Ratkaisuja teollisuuteen</w:t>
      </w:r>
    </w:p>
    <w:p>
      <w:r>
        <w:t xml:space="preserve">SeAMKin Lasipalatsi täyttyy teknologisilla demoilla, jotka ovat integroitavissa teollisuuden ja elintarviketeollisuuden toimintaan.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