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7.4.2025 maanantai</w:t>
      </w:r>
    </w:p>
    <w:p>
      <w:pPr>
        <w:pStyle w:val="Heading1"/>
      </w:pPr>
      <w:r>
        <w:t>7.4.2025 maanantai</w:t>
      </w:r>
    </w:p>
    <w:p>
      <w:pPr>
        <w:pStyle w:val="Heading2"/>
      </w:pPr>
      <w:r>
        <w:t>17:00-19:00 Vapaaehtoistoiminnan etäkoulutus</w:t>
      </w:r>
    </w:p>
    <w:p>
      <w:r>
        <w:t>Koulutamme vapaaehtoisia lapsille, nuorille ja perheille, jotka kaipaavat tukea ja ystävää.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