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28.1.2025 tiistai</w:t>
      </w:r>
    </w:p>
    <w:p>
      <w:pPr>
        <w:pStyle w:val="Heading1"/>
      </w:pPr>
      <w:r>
        <w:t>28.1.2025-21.2.2025</w:t>
      </w:r>
    </w:p>
    <w:p>
      <w:pPr>
        <w:pStyle w:val="Heading2"/>
      </w:pPr>
      <w:r>
        <w:t>13:00-17:00 Oksana Shulga - Meren väri</w:t>
      </w:r>
    </w:p>
    <w:p>
      <w:r>
        <w:t>Öljyväri- ja pastellimaalauksia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