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3.4.2025 torstai</w:t>
      </w:r>
    </w:p>
    <w:p>
      <w:pPr>
        <w:pStyle w:val="Heading1"/>
      </w:pPr>
      <w:r>
        <w:t>3.4.2025 torstai</w:t>
      </w:r>
    </w:p>
    <w:p>
      <w:pPr>
        <w:pStyle w:val="Heading2"/>
      </w:pPr>
      <w:r>
        <w:t>18:00-20:00 Metsän lumoissa</w:t>
      </w:r>
    </w:p>
    <w:p>
      <w:r>
        <w:t xml:space="preserve">Metsän lumoissa -konsertti to 3.4.2025 klo 18 Seinäjoki-salissa. </w:t>
      </w:r>
    </w:p>
    <w:p>
      <w:r>
        <w:t>Liput: 20/15/10 €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