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25.2.2025 tiistai</w:t>
      </w:r>
    </w:p>
    <w:p>
      <w:pPr>
        <w:pStyle w:val="Heading1"/>
      </w:pPr>
      <w:r>
        <w:t>25.2.2025 tiistai</w:t>
      </w:r>
    </w:p>
    <w:p>
      <w:pPr>
        <w:pStyle w:val="Heading2"/>
      </w:pPr>
      <w:r>
        <w:t>14:00-16:00 Digiopastuskiertue: E-kirjasto ja Cineast-luento Kurikan pääkirjastossa</w:t>
      </w:r>
    </w:p>
    <w:p>
      <w:r>
        <w:t>Digiopastuskiertue: E-kirjasto ja Cineast-luento Kurikan pääkirjastossa ti 25.2. klo 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