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12.5.2025 maanantai</w:t>
      </w:r>
    </w:p>
    <w:p>
      <w:pPr>
        <w:pStyle w:val="Heading1"/>
      </w:pPr>
      <w:r>
        <w:t>12.5.2025 maanantai</w:t>
      </w:r>
    </w:p>
    <w:p>
      <w:pPr>
        <w:pStyle w:val="Heading2"/>
      </w:pPr>
      <w:r>
        <w:t>19:00-21:00 Veikkausliiga SJK - VPS</w:t>
      </w:r>
    </w:p>
    <w:p>
      <w:r>
        <w:t>Jalkapallo-ottelu</w:t>
      </w:r>
    </w:p>
    <w:p>
      <w:r>
        <w:t>Alkaen 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