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14:00-16:00 Etäluento: Elämänkulku, terveys ja aktiivinen vanheneminen</w:t>
      </w:r>
    </w:p>
    <w:p>
      <w:r>
        <w:t>Etäluento: Elämänkulku, terveys ja aktiivinen vanheneminen ke 12.3. klo 14-16 Kurikan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