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17.3.2025 maanantai</w:t>
      </w:r>
    </w:p>
    <w:p>
      <w:pPr>
        <w:pStyle w:val="Heading1"/>
      </w:pPr>
      <w:r>
        <w:t>17.3.2025 maanantai</w:t>
      </w:r>
    </w:p>
    <w:p>
      <w:pPr>
        <w:pStyle w:val="Heading2"/>
      </w:pPr>
      <w:r>
        <w:t xml:space="preserve">15:00-18:45 Kirjastoauto Valon muistikiertue 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