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24.2.2025 maanantai</w:t>
      </w:r>
    </w:p>
    <w:p>
      <w:pPr>
        <w:pStyle w:val="Heading1"/>
      </w:pPr>
      <w:r>
        <w:t>24.2.2025 maanantai</w:t>
      </w:r>
    </w:p>
    <w:p>
      <w:pPr>
        <w:pStyle w:val="Heading2"/>
      </w:pPr>
      <w:r>
        <w:t>14:00-16:00 Lautapelituokio koululaisille Jalasjärven kirjastossa</w:t>
      </w:r>
    </w:p>
    <w:p>
      <w:r>
        <w:t>Koululaisille suunnattu lautapelituokio talvilomaviikolla.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