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24.2.2025 maanantai</w:t>
      </w:r>
    </w:p>
    <w:p>
      <w:pPr>
        <w:pStyle w:val="Heading1"/>
      </w:pPr>
      <w:r>
        <w:t>24.2.2025 maanantai</w:t>
      </w:r>
    </w:p>
    <w:p>
      <w:pPr>
        <w:pStyle w:val="Heading2"/>
      </w:pPr>
      <w:r>
        <w:t>13:00-14:04 Kurikan pääkirjaston TALVILOMALEFFA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