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</w:t>
      </w:r>
    </w:p>
    <w:p>
      <w:r>
        <w:t>15.2.2025 lauantai</w:t>
      </w:r>
    </w:p>
    <w:p>
      <w:pPr>
        <w:pStyle w:val="Heading1"/>
      </w:pPr>
      <w:r>
        <w:t>15.2.2025-2.3.2025</w:t>
      </w:r>
    </w:p>
    <w:p>
      <w:pPr>
        <w:pStyle w:val="Heading2"/>
      </w:pPr>
      <w:r>
        <w:t>13:00-18:00 Vimpelin Talvifestivaalit 15.2.-2.3.2025</w:t>
      </w:r>
    </w:p>
    <w:p>
      <w:r>
        <w:t>Talvifestivaalit täynnä talven iloja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