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Luovan Nuorisoseura</w:t>
      </w:r>
    </w:p>
    <w:p>
      <w:r>
        <w:t>15.3.2025 lauantai</w:t>
      </w:r>
    </w:p>
    <w:p>
      <w:pPr>
        <w:pStyle w:val="Heading1"/>
      </w:pPr>
      <w:r>
        <w:t>15.3.2025 lauantai</w:t>
      </w:r>
    </w:p>
    <w:p>
      <w:pPr>
        <w:pStyle w:val="Heading2"/>
      </w:pPr>
      <w:r>
        <w:t>18:00-20:30 Odotettavissa iltaan asti</w:t>
      </w:r>
    </w:p>
    <w:p>
      <w:r>
        <w:t>Harrastateatteri Synkky</w:t>
      </w:r>
    </w:p>
    <w:p>
      <w:r>
        <w:t>21€ (sis. väliaikakahvitus)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