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17:00-18:00 Etäkatsomo Kurikan pääkirjastossa: Kirjaston päivän suuri kirjastokeskustelu</w:t>
      </w:r>
    </w:p>
    <w:p>
      <w:r>
        <w:t>Etäkatsomo Kurikan pääkirjastossa: Kirjaston päivän suuri kirjastokeskustelu ke 19.3. klo 17-18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