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10:00-13:00 Perherieha Jurvan liikuntahallilla</w:t>
      </w:r>
    </w:p>
    <w:p>
      <w:r>
        <w:t>Koko perheelle touhua Jurvan liikuntahallilla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