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7:30-18:30 Kirjaston päivän 19.3. kuntavaalipaneel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