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C</w:t>
      </w:r>
    </w:p>
    <w:p>
      <w:r>
        <w:t>4.4.2025 perjantai</w:t>
      </w:r>
    </w:p>
    <w:p>
      <w:pPr>
        <w:pStyle w:val="Heading1"/>
      </w:pPr>
      <w:r>
        <w:t>4.4.2025 perjantai</w:t>
      </w:r>
    </w:p>
    <w:p>
      <w:pPr>
        <w:pStyle w:val="Heading2"/>
      </w:pPr>
      <w:r>
        <w:t>14:00-16:00 Inton tuparit</w:t>
      </w:r>
    </w:p>
    <w:p>
      <w:r>
        <w:t>Tervetuloa Inton tupareihin.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