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27.3.2025 torstai</w:t>
      </w:r>
    </w:p>
    <w:p>
      <w:pPr>
        <w:pStyle w:val="Heading1"/>
      </w:pPr>
      <w:r>
        <w:t>27.3.2025-15.5.2025</w:t>
      </w:r>
    </w:p>
    <w:p>
      <w:pPr>
        <w:pStyle w:val="Heading2"/>
      </w:pPr>
      <w:r>
        <w:t xml:space="preserve">17:30-18:30 Taiteen voima - kolmen kerran etäluentosarja Isonkyrön kirjaston Tietotorilla </w:t>
      </w:r>
    </w:p>
    <w:p>
      <w:r>
        <w:t xml:space="preserve">Miten taide muovaa maailmaa ja meitä sen mukana? Taiteen voima -etäluentosarja käsittelee taiteen ja kulttuurihyvinvoinnin merkitystä.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