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12:00-15:00 Kunnon Mummola</w:t>
      </w:r>
    </w:p>
    <w:p>
      <w:r>
        <w:t>Tapahtuman keskiössä on vanhusten toimintakyvyn aktivointi liikunnalla ja fyysisellä aktiivisuudella.</w:t>
      </w:r>
    </w:p>
    <w:p>
      <w:r>
        <w:t>Ei pääsymaksua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