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27.3.2025 torstai</w:t>
      </w:r>
    </w:p>
    <w:p>
      <w:pPr>
        <w:pStyle w:val="Heading1"/>
      </w:pPr>
      <w:r>
        <w:t>27.3.2025 torstai</w:t>
      </w:r>
    </w:p>
    <w:p>
      <w:pPr>
        <w:pStyle w:val="Heading2"/>
      </w:pPr>
      <w:r>
        <w:t>17:30-18:30 Taiteen voima -etäluentosarja Nurmon kirjastossa</w:t>
      </w:r>
    </w:p>
    <w:p>
      <w:r>
        <w:t>Taiteen voima -etäluentosarja Nurmon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