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Sorsanpesä</w:t>
      </w:r>
    </w:p>
    <w:p>
      <w:r>
        <w:t>20.3.2025 torstai</w:t>
      </w:r>
    </w:p>
    <w:p>
      <w:pPr>
        <w:pStyle w:val="Heading1"/>
      </w:pPr>
      <w:r>
        <w:t>20.3.2025 torstai</w:t>
      </w:r>
    </w:p>
    <w:p>
      <w:pPr>
        <w:pStyle w:val="Heading2"/>
      </w:pPr>
      <w:r>
        <w:t>18:00-19:30 SeAMK Foorumi: Karaoke osana luovaa taloutta</w:t>
      </w:r>
    </w:p>
    <w:p>
      <w:r>
        <w:t>Tervetuloa SeAMK Foorumiin!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