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11:00-19:00 Betoniaskartelu</w:t>
      </w:r>
    </w:p>
    <w:p>
      <w:r>
        <w:t>Betoniaskartelu</w:t>
      </w:r>
    </w:p>
    <w:p>
      <w:r>
        <w:t>20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