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keskusta</w:t>
      </w:r>
    </w:p>
    <w:p>
      <w:r>
        <w:t>24.5.2025 lauantai</w:t>
      </w:r>
    </w:p>
    <w:p>
      <w:pPr>
        <w:pStyle w:val="Heading1"/>
      </w:pPr>
      <w:r>
        <w:t>24.5.2025-25.5.2025</w:t>
      </w:r>
    </w:p>
    <w:p>
      <w:pPr>
        <w:pStyle w:val="Heading2"/>
      </w:pPr>
      <w:r>
        <w:t>11:00-19:00 Betoniaskartelu</w:t>
      </w:r>
    </w:p>
    <w:p>
      <w:r>
        <w:t>Betoniaskartelu</w:t>
      </w:r>
    </w:p>
    <w:p>
      <w:r>
        <w:t>20 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