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22.3.2025 lauantai</w:t>
      </w:r>
    </w:p>
    <w:p>
      <w:pPr>
        <w:pStyle w:val="Heading1"/>
      </w:pPr>
      <w:r>
        <w:t>22.3.2025 lauantai</w:t>
      </w:r>
    </w:p>
    <w:p>
      <w:pPr>
        <w:pStyle w:val="Heading2"/>
      </w:pPr>
      <w:r>
        <w:t>13:00-14:30 Ihana kamala vanhemmuus -luento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