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taidehallin näyttelyihin ja oheisohjelmaa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