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1.7.2025 tiistai</w:t>
      </w:r>
    </w:p>
    <w:p>
      <w:pPr>
        <w:pStyle w:val="Heading1"/>
      </w:pPr>
      <w:r>
        <w:t>1.7.2025-31.7.2025</w:t>
      </w:r>
    </w:p>
    <w:p>
      <w:pPr>
        <w:pStyle w:val="Heading2"/>
      </w:pPr>
      <w:r>
        <w:t>12:00-19:00 HEINÄKUUN KUUKAUDEN TAITEILIJA EEVA HUOTARI</w:t>
      </w:r>
    </w:p>
    <w:p>
      <w:r>
        <w:t>Katit, kollit, mirrit ja kisulit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