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 Camping</w:t>
      </w:r>
    </w:p>
    <w:p>
      <w:r>
        <w:t>19.7.2025 lauantai</w:t>
      </w:r>
    </w:p>
    <w:p>
      <w:pPr>
        <w:pStyle w:val="Heading1"/>
      </w:pPr>
      <w:r>
        <w:t>19.7.2025-20.7.2025</w:t>
      </w:r>
    </w:p>
    <w:p>
      <w:pPr>
        <w:pStyle w:val="Heading2"/>
      </w:pPr>
      <w:r>
        <w:t>12:00-02:00 Sikabileet</w:t>
      </w:r>
    </w:p>
    <w:p>
      <w:r>
        <w:t>Sikabileiden paluu!</w:t>
      </w:r>
    </w:p>
    <w:p>
      <w:r>
        <w:t>10€/20€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