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12:00-15:00 KÄPÄLIKÖN LUONTOPÄIVÄ</w:t>
      </w:r>
    </w:p>
    <w:p>
      <w:r>
        <w:t>Käpälikön Luontopäivä – Elämyksiä luonnon ehdoilla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