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10.7.2025 torstai</w:t>
      </w:r>
    </w:p>
    <w:p>
      <w:pPr>
        <w:pStyle w:val="Heading1"/>
      </w:pPr>
      <w:r>
        <w:t>10.7.2025 torstai</w:t>
      </w:r>
    </w:p>
    <w:p>
      <w:pPr>
        <w:pStyle w:val="Heading2"/>
      </w:pPr>
      <w:r>
        <w:t>12:00-16:00 Palapelitapahtuma Ylistaron kirjastossa</w:t>
      </w:r>
    </w:p>
    <w:p>
      <w:r>
        <w:t>Kootaan palapelejä yhdessä ja yksinään.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