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16.7.2025 keskiviikko</w:t>
      </w:r>
    </w:p>
    <w:p>
      <w:pPr>
        <w:pStyle w:val="Heading1"/>
      </w:pPr>
      <w:r>
        <w:t>16.7.2025 keskiviikko</w:t>
      </w:r>
    </w:p>
    <w:p>
      <w:pPr>
        <w:pStyle w:val="Heading2"/>
      </w:pPr>
      <w:r>
        <w:t>19:00-22:00 Karaokea Härmän Kylpylän kesäterassilla</w:t>
      </w:r>
    </w:p>
    <w:p>
      <w:r>
        <w:t>Härmän Kylpylän terassilla karaoke joka keskiviikko. 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