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urheilukenttä</w:t>
      </w:r>
    </w:p>
    <w:p>
      <w:r>
        <w:t>19.7.2025 lauantai</w:t>
      </w:r>
    </w:p>
    <w:p>
      <w:pPr>
        <w:pStyle w:val="Heading1"/>
      </w:pPr>
      <w:r>
        <w:t>19.7.2025-20.7.2025</w:t>
      </w:r>
    </w:p>
    <w:p>
      <w:pPr>
        <w:pStyle w:val="Heading2"/>
      </w:pPr>
      <w:r>
        <w:t>09:00-18:00 Kurikan Invalidit ry järjestää Boccian SM -kilpailut 19.–20.7.2025</w:t>
      </w:r>
    </w:p>
    <w:p>
      <w:r>
        <w:t>Boccian ulkokenttien henkilökohtaiset- ja  pari SM-kilpailut 19.–20.7.2025 Kurikan pesäpallokentällä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