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10.4.2025 torstai</w:t>
      </w:r>
    </w:p>
    <w:p>
      <w:pPr>
        <w:pStyle w:val="Heading1"/>
      </w:pPr>
      <w:r>
        <w:t>10.4.2025-30.10.2025</w:t>
      </w:r>
    </w:p>
    <w:p>
      <w:pPr>
        <w:pStyle w:val="Heading2"/>
      </w:pPr>
      <w:r>
        <w:t xml:space="preserve">10:00-19:00 Aallon kirjasto 60 vuotta! -näyttely </w:t>
      </w:r>
    </w:p>
    <w:p>
      <w:r>
        <w:t>Aallon kirjaston vitriinit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