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09:00-12:00 Proteiinimarkkinoiden trendit ja kehittyvät teknologiat -työpaja</w:t>
      </w:r>
    </w:p>
    <w:p>
      <w:r>
        <w:t>Tule kuulemaan proteiinimarkkinoiden trendeistä ja uusista teknologioista SeAMKin työpajaan 24.4.2025!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