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18:00-20:00 Elo ihmisen...</w:t>
      </w:r>
    </w:p>
    <w:p>
      <w:r>
        <w:t xml:space="preserve">Hyväntekeväisyystapahtuma alajäveläisten vähävaraisten lapsiperheiden hyväksi </w:t>
      </w:r>
    </w:p>
    <w:p>
      <w:r>
        <w:t xml:space="preserve">Pääsylippu 10 €/ käteismaksu. Lipputulot lyhentämättömänä alajäveläisten vähävaraisten lapsiperheiden hyväksi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