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5.5.2025 maanantai</w:t>
      </w:r>
    </w:p>
    <w:p>
      <w:pPr>
        <w:pStyle w:val="Heading1"/>
      </w:pPr>
      <w:r>
        <w:t>5.5.2025 maanantai</w:t>
      </w:r>
    </w:p>
    <w:p>
      <w:pPr>
        <w:pStyle w:val="Heading2"/>
      </w:pPr>
      <w:r>
        <w:t>17:00-20:00 Päihderiippuvaisten Läheisten päivä</w:t>
      </w:r>
    </w:p>
    <w:p>
      <w:r>
        <w:t>Tapahtuma yhdistää kulttuuria, tietoa, tukea ja vertaisuutta musiikin, valokuvataiteen, toiminnallisten pisteiden ja kohtaamisen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